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39" w:rsidRDefault="00AA0481" w:rsidP="00A90F0B">
      <w:pPr>
        <w:rPr>
          <w:rFonts w:cs="Times New Roman"/>
          <w:b/>
          <w:sz w:val="24"/>
          <w:szCs w:val="24"/>
        </w:rPr>
      </w:pPr>
      <w:r w:rsidRPr="004B61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060F" wp14:editId="2C0B662A">
                <wp:simplePos x="0" y="0"/>
                <wp:positionH relativeFrom="column">
                  <wp:posOffset>1880235</wp:posOffset>
                </wp:positionH>
                <wp:positionV relativeFrom="paragraph">
                  <wp:posOffset>25400</wp:posOffset>
                </wp:positionV>
                <wp:extent cx="4679950" cy="257873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257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F53" w:rsidRDefault="006A2F53">
                            <w:pP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3F175F">
                              <w:rPr>
                                <w:b/>
                                <w:sz w:val="40"/>
                                <w:szCs w:val="40"/>
                              </w:rPr>
                              <w:t>What Others Are Saying About</w:t>
                            </w: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6A2F53" w:rsidRPr="00603F1C" w:rsidRDefault="006A2F53">
                            <w:pP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Transparent: How to See Through the Powerful Assumptions That Control You</w:t>
                            </w:r>
                          </w:p>
                          <w:p w:rsidR="006A2F53" w:rsidRPr="005C03E2" w:rsidRDefault="006A2F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03E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By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Dave Richardson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05pt;margin-top:2pt;width:368.5pt;height:2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IQiwIAAIsFAAAOAAAAZHJzL2Uyb0RvYy54bWysVEtvGyEQvlfqf0Dcm7UdO44tryM3UapK&#10;URI1qXLGLNiowFDA3nV/fQd2/WiaS6pedmHmmxnmm8fsqjGabIUPCmxJ+2c9SoTlUCm7Kun359tP&#10;l5SEyGzFNFhR0p0I9Gr+8cOsdlMxgDXoSniCTmyY1q6k6xjdtCgCXwvDwhk4YVEpwRsW8epXReVZ&#10;jd6NLga93kVRg6+cBy5CQOlNq6Tz7F9KweODlEFEokuKb4v56/N3mb7FfMamK8/cWvHuGewfXmGY&#10;shj04OqGRUY2Xv3lyijuIYCMZxxMAVIqLnIOmE2/9yqbpzVzIueC5AR3oCn8P7f8fvvoiapKOqDE&#10;MoMlehZNJJ+hIYPETu3CFEFPDmGxQTFWeS8PKExJN9Kb9Md0COqR592B2+SMo3B4MZ5MRqjiqBuM&#10;xpfj81HyUxzNnQ/xiwBD0qGkHouXOWXbuxBb6B6SogXQqrpVWudLahhxrT3ZMiy1jvmR6PwPlLak&#10;LunFOb4jGVlI5q1nbZNE5JbpwqXU2xTzKe60SBhtvwmJlOVM34jNOBf2ED+jE0piqPcYdvjjq95j&#10;3OaBFjky2HgwNsqCz9nnGTtSVv3YUyZbPNbmJO90jM2y6VpiCdUOO8JDO1HB8VuFVbtjIT4yjyOE&#10;lca1EB/wIzUg69CdKFmD//WWPOGxs1FLSY0jWdLwc8O8oER/tdjzk/5wmGY4X4aj8QAv/lSzPNXY&#10;jbkGbIU+LiDH8zHho94fpQfzgttjkaKiilmOsUsa98fr2C4K3D5cLBYZhFPrWLyzT44n14ne1JPP&#10;zQvzrmvciD1/D/vhZdNX/dtik6WFxSaCVLm5E8Etqx3xOPF5PLrtlFbK6T2jjjt0/hsAAP//AwBQ&#10;SwMEFAAGAAgAAAAhAAXlAvbgAAAACgEAAA8AAABkcnMvZG93bnJldi54bWxMj81OwzAQhO9IvIO1&#10;SFwQtdNAgRCnQgioxI2GH3Fz4yWJiNdR7Cbh7dme4Lgzo9lv8vXsOjHiEFpPGpKFAoFUedtSreG1&#10;fDy/BhGiIWs6T6jhBwOsi+Oj3GTWT/SC4zbWgksoZEZDE2OfSRmqBp0JC98jsfflB2cin0Mt7WAm&#10;LnedXCq1ks60xB8a0+N9g9X3du80fJ7VH89hfnqb0su0f9iM5dW7LbU+PZnvbkFEnONfGA74jA4F&#10;M+38nmwQnYblzSrhqIYLnnTwVZqysGMhUQnIIpf/JxS/AAAA//8DAFBLAQItABQABgAIAAAAIQC2&#10;gziS/gAAAOEBAAATAAAAAAAAAAAAAAAAAAAAAABbQ29udGVudF9UeXBlc10ueG1sUEsBAi0AFAAG&#10;AAgAAAAhADj9If/WAAAAlAEAAAsAAAAAAAAAAAAAAAAALwEAAF9yZWxzLy5yZWxzUEsBAi0AFAAG&#10;AAgAAAAhAA6e8hCLAgAAiwUAAA4AAAAAAAAAAAAAAAAALgIAAGRycy9lMm9Eb2MueG1sUEsBAi0A&#10;FAAGAAgAAAAhAAXlAvbgAAAACgEAAA8AAAAAAAAAAAAAAAAA5QQAAGRycy9kb3ducmV2LnhtbFBL&#10;BQYAAAAABAAEAPMAAADyBQAAAAA=&#10;" fillcolor="white [3201]" stroked="f" strokeweight=".5pt">
                <v:textbox>
                  <w:txbxContent>
                    <w:p w:rsidR="006A2F53" w:rsidRDefault="006A2F53">
                      <w:pPr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3F175F">
                        <w:rPr>
                          <w:b/>
                          <w:sz w:val="40"/>
                          <w:szCs w:val="40"/>
                        </w:rPr>
                        <w:t>What Others Are Saying About</w:t>
                      </w: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 xml:space="preserve"> </w:t>
                      </w:r>
                    </w:p>
                    <w:p w:rsidR="006A2F53" w:rsidRPr="00603F1C" w:rsidRDefault="006A2F53">
                      <w:pPr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>Transparent: How to See Through the Powerful Assumptions That Control You</w:t>
                      </w:r>
                    </w:p>
                    <w:p w:rsidR="006A2F53" w:rsidRPr="005C03E2" w:rsidRDefault="006A2F5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C03E2">
                        <w:rPr>
                          <w:b/>
                          <w:sz w:val="32"/>
                          <w:szCs w:val="32"/>
                        </w:rPr>
                        <w:t xml:space="preserve">By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Dave Richardson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C39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25EC17" wp14:editId="01DEFFF5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673225" cy="2506345"/>
            <wp:effectExtent l="0" t="0" r="317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book cover 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305" cy="250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jc w:val="center"/>
        <w:rPr>
          <w:rFonts w:eastAsia="MinionPro-Regular" w:cs="MinionPro-Regular"/>
          <w:b/>
          <w:sz w:val="28"/>
          <w:szCs w:val="28"/>
        </w:rPr>
      </w:pPr>
      <w:r w:rsidRPr="00CF1D73">
        <w:rPr>
          <w:rFonts w:eastAsia="MinionPro-Regular" w:cs="MinionPro-Regular"/>
          <w:b/>
          <w:sz w:val="28"/>
          <w:szCs w:val="28"/>
        </w:rPr>
        <w:t>“This is an important book on a tremendously important subject. That there has been</w:t>
      </w: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jc w:val="center"/>
        <w:rPr>
          <w:rFonts w:eastAsia="MinionPro-Regular" w:cs="MinionPro-Regular"/>
          <w:b/>
          <w:sz w:val="28"/>
          <w:szCs w:val="28"/>
        </w:rPr>
      </w:pPr>
      <w:r w:rsidRPr="00CF1D73">
        <w:rPr>
          <w:rFonts w:eastAsia="MinionPro-Regular" w:cs="MinionPro-Regular"/>
          <w:b/>
          <w:sz w:val="28"/>
          <w:szCs w:val="28"/>
        </w:rPr>
        <w:t>an intentional and systematic indoctrination of Americans with false and pernicious</w:t>
      </w: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jc w:val="center"/>
        <w:rPr>
          <w:rFonts w:eastAsia="MinionPro-Regular" w:cs="MinionPro-Regular"/>
          <w:b/>
          <w:sz w:val="28"/>
          <w:szCs w:val="28"/>
        </w:rPr>
      </w:pPr>
      <w:r w:rsidRPr="00CF1D73">
        <w:rPr>
          <w:rFonts w:eastAsia="MinionPro-Regular" w:cs="MinionPro-Regular"/>
          <w:b/>
          <w:sz w:val="28"/>
          <w:szCs w:val="28"/>
        </w:rPr>
        <w:t>ideas is horrific, but this fine book helps us understand what has happened and helps</w:t>
      </w: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jc w:val="center"/>
        <w:rPr>
          <w:rFonts w:eastAsia="MinionPro-Regular" w:cs="MinionPro-Regular"/>
          <w:b/>
          <w:sz w:val="28"/>
          <w:szCs w:val="28"/>
        </w:rPr>
      </w:pPr>
      <w:r w:rsidRPr="00CF1D73">
        <w:rPr>
          <w:rFonts w:eastAsia="MinionPro-Regular" w:cs="MinionPro-Regular"/>
          <w:b/>
          <w:sz w:val="28"/>
          <w:szCs w:val="28"/>
        </w:rPr>
        <w:t>us also see how we can—and absolutely must—oppose those ideas.”</w:t>
      </w: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rPr>
          <w:rFonts w:eastAsia="MinionPro-Regular" w:cs="MinionPro-Bold"/>
          <w:b/>
          <w:bCs/>
          <w:sz w:val="28"/>
          <w:szCs w:val="28"/>
        </w:rPr>
      </w:pP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It"/>
          <w:b/>
          <w:i/>
          <w:iCs/>
          <w:sz w:val="24"/>
          <w:szCs w:val="24"/>
        </w:rPr>
      </w:pPr>
      <w:r>
        <w:rPr>
          <w:rFonts w:eastAsia="MinionPro-Regular" w:cs="MinionPro-Regular"/>
          <w:b/>
          <w:sz w:val="24"/>
          <w:szCs w:val="24"/>
        </w:rPr>
        <w:t xml:space="preserve">Eric Metaxas, </w:t>
      </w:r>
      <w:r w:rsidRPr="00CF1D73">
        <w:rPr>
          <w:rFonts w:eastAsia="MinionPro-Regular" w:cs="MinionPro-Regular"/>
          <w:b/>
          <w:sz w:val="24"/>
          <w:szCs w:val="24"/>
        </w:rPr>
        <w:t xml:space="preserve">Host, the </w:t>
      </w:r>
      <w:r w:rsidRPr="00CF1D73">
        <w:rPr>
          <w:rFonts w:eastAsia="MinionPro-Regular" w:cs="MinionPro-It"/>
          <w:b/>
          <w:i/>
          <w:iCs/>
          <w:sz w:val="24"/>
          <w:szCs w:val="24"/>
        </w:rPr>
        <w:t>Eric Metaxas Show</w:t>
      </w:r>
    </w:p>
    <w:p w:rsidR="00AA0481" w:rsidRPr="00CF1D73" w:rsidRDefault="00CF1D73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i/>
          <w:iCs/>
          <w:sz w:val="24"/>
          <w:szCs w:val="24"/>
          <w:bdr w:val="none" w:sz="0" w:space="0" w:color="auto" w:frame="1"/>
        </w:rPr>
      </w:pPr>
      <w:r w:rsidRPr="00CF1D73">
        <w:rPr>
          <w:rFonts w:eastAsia="MinionPro-Regular" w:cs="MinionPro-Regular"/>
          <w:b/>
          <w:sz w:val="24"/>
          <w:szCs w:val="24"/>
        </w:rPr>
        <w:t>New York Times best-selling author of</w:t>
      </w:r>
      <w:r w:rsidR="00AC4E09">
        <w:rPr>
          <w:rFonts w:eastAsia="MinionPro-Regular" w:cs="MinionPro-Regular"/>
          <w:b/>
          <w:sz w:val="24"/>
          <w:szCs w:val="24"/>
        </w:rPr>
        <w:t xml:space="preserve"> </w:t>
      </w:r>
      <w:r w:rsidRPr="00CF1D73">
        <w:rPr>
          <w:rFonts w:eastAsia="MinionPro-Regular" w:cs="MinionPro-It"/>
          <w:b/>
          <w:i/>
          <w:iCs/>
          <w:sz w:val="24"/>
          <w:szCs w:val="24"/>
        </w:rPr>
        <w:t>Bonhoeffer</w:t>
      </w:r>
      <w:r w:rsidRPr="00CF1D73">
        <w:rPr>
          <w:rFonts w:eastAsia="MinionPro-Regular" w:cs="MinionPro-Regular"/>
          <w:b/>
          <w:sz w:val="24"/>
          <w:szCs w:val="24"/>
        </w:rPr>
        <w:t xml:space="preserve">, </w:t>
      </w:r>
      <w:r w:rsidRPr="00CF1D73">
        <w:rPr>
          <w:rFonts w:eastAsia="MinionPro-Regular" w:cs="MinionPro-It"/>
          <w:b/>
          <w:i/>
          <w:iCs/>
          <w:sz w:val="24"/>
          <w:szCs w:val="24"/>
        </w:rPr>
        <w:t>Miracles</w:t>
      </w:r>
      <w:r w:rsidRPr="00CF1D73">
        <w:rPr>
          <w:rFonts w:eastAsia="MinionPro-Regular" w:cs="MinionPro-Regular"/>
          <w:b/>
          <w:sz w:val="24"/>
          <w:szCs w:val="24"/>
        </w:rPr>
        <w:t xml:space="preserve">, and </w:t>
      </w:r>
      <w:r w:rsidRPr="00CF1D73">
        <w:rPr>
          <w:rFonts w:eastAsia="MinionPro-Regular" w:cs="MinionPro-It"/>
          <w:b/>
          <w:i/>
          <w:iCs/>
          <w:sz w:val="24"/>
          <w:szCs w:val="24"/>
        </w:rPr>
        <w:t>If You Can Keep It</w:t>
      </w:r>
      <w:r w:rsidR="00AA0481" w:rsidRPr="00CF1D73">
        <w:rPr>
          <w:rFonts w:eastAsia="Times New Roman" w:cs="Arial"/>
          <w:b/>
          <w:color w:val="222222"/>
          <w:sz w:val="24"/>
          <w:szCs w:val="24"/>
        </w:rPr>
        <w:t>…</w:t>
      </w:r>
      <w:r w:rsidR="00AA0481" w:rsidRPr="00CF1D73">
        <w:rPr>
          <w:rFonts w:eastAsia="Times New Roman" w:cs="Arial"/>
          <w:b/>
          <w:i/>
          <w:iCs/>
          <w:sz w:val="24"/>
          <w:szCs w:val="24"/>
          <w:bdr w:val="none" w:sz="0" w:space="0" w:color="auto" w:frame="1"/>
        </w:rPr>
        <w:t>”</w:t>
      </w:r>
    </w:p>
    <w:p w:rsidR="00AA0481" w:rsidRDefault="00AA0481" w:rsidP="00AA0481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Arial"/>
          <w:b/>
          <w:i/>
          <w:sz w:val="28"/>
          <w:szCs w:val="28"/>
        </w:rPr>
      </w:pPr>
    </w:p>
    <w:p w:rsidR="00AC4E09" w:rsidRDefault="00AC4E09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0B3C28" w:rsidRPr="006A2F53" w:rsidRDefault="000B3C28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“Searching for the truth? David Richardson maps three rivers through the land of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 xml:space="preserve">assumptions and gives you a practical tool, the </w:t>
      </w:r>
      <w:r w:rsidRPr="006A2F53">
        <w:rPr>
          <w:rFonts w:eastAsia="MinionPro-Regular" w:cs="MinionPro-It"/>
          <w:i/>
          <w:iCs/>
        </w:rPr>
        <w:t>Critical Assumptions Test</w:t>
      </w:r>
      <w:r w:rsidRPr="006A2F53">
        <w:rPr>
          <w:rFonts w:eastAsia="MinionPro-Regular" w:cs="MinionPro-Regular"/>
        </w:rPr>
        <w:t>, to help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you decide which route to take to reach Truth Territory. As he strips away false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assumptions about life, you’ll reach surprising conclusions about the world and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your place in it.”</w:t>
      </w:r>
    </w:p>
    <w:p w:rsidR="000B3C28" w:rsidRP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0B3C28">
        <w:rPr>
          <w:rFonts w:eastAsia="MinionPro-Regular" w:cs="MinionPro-Bold"/>
          <w:b/>
          <w:bCs/>
        </w:rPr>
        <w:t>Mike Donahue</w:t>
      </w:r>
    </w:p>
    <w:p w:rsidR="000B3C28" w:rsidRP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Prominent television journalist, Portland, Oregon</w:t>
      </w:r>
    </w:p>
    <w:p w:rsidR="000B3C28" w:rsidRDefault="000B3C28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AC4E09" w:rsidRDefault="00AC4E09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0B3C28" w:rsidRPr="006A2F53" w:rsidRDefault="000B3C28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“As a veteran of ministry with students in many settings, Dave Richardson has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ample experience of the kinds of questions raised against the gospel and the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struggles that so many believers, often raised with what they see as strong beliefs,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yet when confronted by other ideas, worldviews or claims, find themselves unable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to respond in a meaningful way or how to begin to frame a response to questions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or challenges against their beliefs. This book is a thoughtful but also practical tool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that gets to the heart of discussions and provides an accessible method that enables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 conversation to get to the core, and those communicating to show quickly and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effectively why different assumptions have serious outcomes and what difference</w:t>
      </w:r>
      <w:r w:rsidR="00AC4E09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the differences make. I highly recommend this book and believe it will help many</w:t>
      </w:r>
    </w:p>
    <w:p w:rsidR="000B3C28" w:rsidRPr="006A2F53" w:rsidRDefault="000B3C28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to seriously engage with other views and show a coherent and robust response.”</w:t>
      </w:r>
    </w:p>
    <w:p w:rsidR="000B3C28" w:rsidRP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0B3C28">
        <w:rPr>
          <w:rFonts w:eastAsia="MinionPro-Regular" w:cs="MinionPro-Bold"/>
          <w:b/>
          <w:bCs/>
        </w:rPr>
        <w:t>Stuart McAllister</w:t>
      </w:r>
    </w:p>
    <w:p w:rsidR="000B3C28" w:rsidRP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Regional Director Americas, Ravi Zacharias International Ministries</w:t>
      </w:r>
    </w:p>
    <w:p w:rsidR="000B3C28" w:rsidRDefault="000B3C28" w:rsidP="00CF1D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222222"/>
        </w:rPr>
      </w:pPr>
    </w:p>
    <w:p w:rsidR="00AC4E09" w:rsidRDefault="00AC4E09" w:rsidP="00CF1D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222222"/>
        </w:rPr>
      </w:pPr>
    </w:p>
    <w:p w:rsidR="00AC4E09" w:rsidRPr="006A2F53" w:rsidRDefault="00AC4E09" w:rsidP="00AC4E09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“David Richardson has written what is perhaps the most insightful book to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date on the ‘spiritual but not religious’ generation. While most analyses of this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 xml:space="preserve">phenomenon amount to little more than hand-wringing, </w:t>
      </w:r>
      <w:r w:rsidRPr="006A2F53">
        <w:rPr>
          <w:rFonts w:eastAsia="MinionPro-Regular" w:cs="MinionPro-It"/>
          <w:i/>
          <w:iCs/>
        </w:rPr>
        <w:t xml:space="preserve">Transparent </w:t>
      </w:r>
      <w:r w:rsidRPr="006A2F53">
        <w:rPr>
          <w:rFonts w:eastAsia="MinionPro-Regular" w:cs="MinionPro-Regular"/>
        </w:rPr>
        <w:t>tackles head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on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 likely source of the trouble: the lack of vital Christianity in the lives of parents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and adults in the millennial generation. I highly recommend this book.”</w:t>
      </w:r>
    </w:p>
    <w:p w:rsidR="00AC4E09" w:rsidRPr="00AC4E09" w:rsidRDefault="00AC4E09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AC4E09">
        <w:rPr>
          <w:rFonts w:eastAsia="MinionPro-Regular" w:cs="MinionPro-Bold"/>
          <w:b/>
          <w:bCs/>
        </w:rPr>
        <w:t>Greg Thornbury</w:t>
      </w:r>
    </w:p>
    <w:p w:rsidR="00AC4E09" w:rsidRPr="00AC4E09" w:rsidRDefault="00AC4E09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AC4E09">
        <w:rPr>
          <w:rFonts w:eastAsia="MinionPro-Regular" w:cs="MinionPro-Regular"/>
          <w:b/>
        </w:rPr>
        <w:t>President, The King’s College, New York City</w:t>
      </w:r>
    </w:p>
    <w:p w:rsidR="000B3C28" w:rsidRDefault="000B3C28" w:rsidP="00CF1D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222222"/>
        </w:rPr>
      </w:pP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AF175A">
        <w:rPr>
          <w:rFonts w:eastAsia="Times New Roman" w:cs="Arial"/>
          <w:color w:val="222222"/>
        </w:rPr>
        <w:lastRenderedPageBreak/>
        <w:t xml:space="preserve"> </w:t>
      </w:r>
      <w:r w:rsidR="009E3151" w:rsidRPr="00CF1D73">
        <w:rPr>
          <w:rFonts w:eastAsia="Times New Roman" w:cs="Arial"/>
          <w:color w:val="222222"/>
        </w:rPr>
        <w:t>“</w:t>
      </w:r>
      <w:r w:rsidRPr="00CF1D73">
        <w:rPr>
          <w:rFonts w:eastAsia="MinionPro-Regular" w:cs="MinionPro-Regular"/>
        </w:rPr>
        <w:t>Dave Richardson’s book is the result of decades of reflection and hands-on</w:t>
      </w:r>
      <w:r>
        <w:rPr>
          <w:rFonts w:eastAsia="MinionPro-Regular" w:cs="MinionPro-Regular"/>
        </w:rPr>
        <w:t xml:space="preserve"> </w:t>
      </w:r>
      <w:r w:rsidRPr="00CF1D73">
        <w:rPr>
          <w:rFonts w:eastAsia="MinionPro-Regular" w:cs="MinionPro-Regular"/>
        </w:rPr>
        <w:t>experience ministering on secular university campuses. He has developed an effective</w:t>
      </w:r>
      <w:r>
        <w:rPr>
          <w:rFonts w:eastAsia="MinionPro-Regular" w:cs="MinionPro-Regular"/>
        </w:rPr>
        <w:t xml:space="preserve"> </w:t>
      </w:r>
      <w:r w:rsidRPr="00CF1D73">
        <w:rPr>
          <w:rFonts w:eastAsia="MinionPro-Regular" w:cs="MinionPro-Regular"/>
        </w:rPr>
        <w:t>method to help us excavate the assumptions that underlie much of what we hear</w:t>
      </w:r>
      <w:r>
        <w:rPr>
          <w:rFonts w:eastAsia="MinionPro-Regular" w:cs="MinionPro-Regular"/>
        </w:rPr>
        <w:t xml:space="preserve"> </w:t>
      </w:r>
      <w:r w:rsidRPr="00CF1D73">
        <w:rPr>
          <w:rFonts w:eastAsia="MinionPro-Regular" w:cs="MinionPro-Regular"/>
        </w:rPr>
        <w:t>in the classroom, the news, movies, lectures, or just conversations with friends.</w:t>
      </w:r>
      <w:r>
        <w:rPr>
          <w:rFonts w:eastAsia="MinionPro-Regular" w:cs="MinionPro-Regular"/>
        </w:rPr>
        <w:t xml:space="preserve">  </w:t>
      </w:r>
      <w:r w:rsidRPr="00CF1D73">
        <w:rPr>
          <w:rFonts w:eastAsia="MinionPro-Regular" w:cs="MinionPro-It"/>
          <w:i/>
          <w:iCs/>
        </w:rPr>
        <w:t xml:space="preserve">Transparent </w:t>
      </w:r>
      <w:r w:rsidRPr="00CF1D73">
        <w:rPr>
          <w:rFonts w:eastAsia="MinionPro-Regular" w:cs="MinionPro-Regular"/>
        </w:rPr>
        <w:t>is simple enough for students, but powerful enough for adults to enable</w:t>
      </w:r>
      <w:r>
        <w:rPr>
          <w:rFonts w:eastAsia="MinionPro-Regular" w:cs="MinionPro-Regular"/>
        </w:rPr>
        <w:t xml:space="preserve"> </w:t>
      </w:r>
      <w:r w:rsidRPr="00CF1D73">
        <w:rPr>
          <w:rFonts w:eastAsia="MinionPro-Regular" w:cs="MinionPro-Regular"/>
        </w:rPr>
        <w:t>them to integrate their faith with their fields of expertise. I heartily recommend it.”</w:t>
      </w: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CF1D73">
        <w:rPr>
          <w:rFonts w:eastAsia="MinionPro-Regular" w:cs="MinionPro-Bold"/>
          <w:b/>
          <w:bCs/>
        </w:rPr>
        <w:t>William Lane Craig</w:t>
      </w:r>
    </w:p>
    <w:p w:rsidR="00CF1D73" w:rsidRPr="00CF1D73" w:rsidRDefault="00CF1D73" w:rsidP="00CF1D73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CF1D73">
        <w:rPr>
          <w:rFonts w:eastAsia="MinionPro-Regular" w:cs="MinionPro-Regular"/>
          <w:b/>
        </w:rPr>
        <w:t>Research Professor of Philosophy, Talbot School of Theology</w:t>
      </w:r>
    </w:p>
    <w:p w:rsidR="009E3151" w:rsidRPr="00CF1D73" w:rsidRDefault="00CF1D73" w:rsidP="00CF1D73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222222"/>
        </w:rPr>
      </w:pPr>
      <w:r w:rsidRPr="00CF1D73">
        <w:rPr>
          <w:rFonts w:eastAsia="MinionPro-Regular" w:cs="MinionPro-Regular"/>
          <w:b/>
        </w:rPr>
        <w:t xml:space="preserve">Author of </w:t>
      </w:r>
      <w:r w:rsidRPr="00CF1D73">
        <w:rPr>
          <w:rFonts w:eastAsia="MinionPro-Regular" w:cs="MinionPro-It"/>
          <w:b/>
          <w:i/>
          <w:iCs/>
        </w:rPr>
        <w:t>On Guard</w:t>
      </w:r>
      <w:r w:rsidRPr="00CF1D73">
        <w:rPr>
          <w:rFonts w:eastAsia="MinionPro-Regular" w:cs="MinionPro-Regular"/>
          <w:b/>
        </w:rPr>
        <w:t xml:space="preserve">; </w:t>
      </w:r>
      <w:r w:rsidRPr="00CF1D73">
        <w:rPr>
          <w:rFonts w:eastAsia="MinionPro-Regular" w:cs="MinionPro-It"/>
          <w:b/>
          <w:i/>
          <w:iCs/>
        </w:rPr>
        <w:t xml:space="preserve">Hard Questions, Real Answers; </w:t>
      </w:r>
      <w:r w:rsidRPr="00CF1D73">
        <w:rPr>
          <w:rFonts w:eastAsia="MinionPro-Regular" w:cs="MinionPro-Regular"/>
          <w:b/>
        </w:rPr>
        <w:t xml:space="preserve">and </w:t>
      </w:r>
      <w:r w:rsidRPr="00CF1D73">
        <w:rPr>
          <w:rFonts w:eastAsia="MinionPro-Regular" w:cs="MinionPro-It"/>
          <w:b/>
          <w:i/>
          <w:iCs/>
        </w:rPr>
        <w:t>Reasonable Faith</w:t>
      </w:r>
      <w:r w:rsidR="009E3151" w:rsidRPr="00CF1D73">
        <w:rPr>
          <w:rFonts w:eastAsia="Times New Roman" w:cs="Arial"/>
          <w:b/>
          <w:color w:val="222222"/>
        </w:rPr>
        <w:t>.”</w:t>
      </w:r>
    </w:p>
    <w:p w:rsidR="009E3151" w:rsidRPr="00AF175A" w:rsidRDefault="009E3151" w:rsidP="00CF1D73">
      <w:pPr>
        <w:shd w:val="clear" w:color="auto" w:fill="FFFFFF"/>
        <w:spacing w:after="0" w:line="240" w:lineRule="auto"/>
        <w:jc w:val="right"/>
        <w:rPr>
          <w:rFonts w:eastAsia="Times New Roman" w:cs="Arial"/>
          <w:color w:val="222222"/>
        </w:rPr>
      </w:pPr>
    </w:p>
    <w:p w:rsidR="009E3151" w:rsidRDefault="009E3151" w:rsidP="00BB70FC">
      <w:pPr>
        <w:rPr>
          <w:sz w:val="24"/>
          <w:szCs w:val="24"/>
        </w:rPr>
      </w:pPr>
    </w:p>
    <w:p w:rsidR="006A2F53" w:rsidRPr="006A2F53" w:rsidRDefault="006A2F53" w:rsidP="006A2F53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“There are a few thinkers whose insights changed the world. J.K. Rowling, a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British woman, earned billions of dollars in her books about Harry Potter that</w:t>
      </w:r>
      <w:r w:rsidR="00AC4E09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became popular movies. The General Theory of Relativity that defines the sciences</w:t>
      </w:r>
      <w:r w:rsidR="00DD5D9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came out of Albert Einstein’s relentless curiosity. Hassan al-Banna assembled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what became the jihadist movement, Muslim Brotherhood, which is behind the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formation of the Muslim Student Association on American campuses. The founder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of the globally dominant Apple, Steve Jobs, accomplished it before he died in his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50s. The inventors of nuclear power and the atomic and hydrogen bombs changed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the world. And the Intelligentsia successfully infiltrated universities with ideas that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emasculated Christianity and have changed America and the world.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The main approach that Christians employ to defend their faith in the world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is apologetics and worldviews. David Richardson goes beyond these and does</w:t>
      </w:r>
      <w:r w:rsidR="00AC4E09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something better. He does not simply ‘defend.’ He is the only one that I know who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uncovers the weakness of the intellectuals in universities, the media, government,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and culture. David provides a powerful offense, and does so in a winsome fashion.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His thinking redefines what it means to be a public Christian. The words ‘changing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 xml:space="preserve">the world’ are dangerous. The insights in </w:t>
      </w:r>
      <w:r w:rsidRPr="006A2F53">
        <w:rPr>
          <w:rFonts w:eastAsia="MinionPro-Regular" w:cs="MinionPro-It"/>
          <w:i/>
          <w:iCs/>
        </w:rPr>
        <w:t xml:space="preserve">Transparent </w:t>
      </w:r>
      <w:r w:rsidRPr="006A2F53">
        <w:rPr>
          <w:rFonts w:eastAsia="MinionPro-Regular" w:cs="MinionPro-Regular"/>
        </w:rPr>
        <w:t>show what changing the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world means.”</w:t>
      </w:r>
    </w:p>
    <w:p w:rsidR="006A2F53" w:rsidRPr="006A2F53" w:rsidRDefault="006A2F53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6A2F53">
        <w:rPr>
          <w:rFonts w:eastAsia="MinionPro-Regular" w:cs="MinionPro-Bold"/>
          <w:b/>
          <w:bCs/>
        </w:rPr>
        <w:t>J. Stanley Oakes,</w:t>
      </w:r>
    </w:p>
    <w:p w:rsidR="006A2F53" w:rsidRPr="006A2F53" w:rsidRDefault="006A2F53" w:rsidP="00AC4E09">
      <w:pPr>
        <w:jc w:val="right"/>
        <w:rPr>
          <w:b/>
        </w:rPr>
      </w:pPr>
      <w:r w:rsidRPr="006A2F53">
        <w:rPr>
          <w:rFonts w:eastAsia="MinionPro-Regular" w:cs="MinionPro-Regular"/>
          <w:b/>
        </w:rPr>
        <w:t>Chancellor, The King’s College, New York City</w:t>
      </w:r>
    </w:p>
    <w:p w:rsidR="006A2F53" w:rsidRDefault="006A2F53" w:rsidP="00BB70FC">
      <w:pPr>
        <w:rPr>
          <w:sz w:val="24"/>
          <w:szCs w:val="24"/>
        </w:rPr>
      </w:pPr>
    </w:p>
    <w:p w:rsidR="006A2F53" w:rsidRDefault="006A2F53" w:rsidP="006A2F53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“I first met David Richardson several years ago when he was first beginning work on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his book. As a career educator, I was impressed that his Critical Assumptions Test is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the most innovative thing I have seen in 40 years. It is powerful enough for teachers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 xml:space="preserve">and leaders, but simple enough for students and parents. </w:t>
      </w:r>
      <w:r w:rsidRPr="006A2F53">
        <w:rPr>
          <w:rFonts w:eastAsia="MinionPro-Regular" w:cs="MinionPro-It"/>
          <w:i/>
          <w:iCs/>
        </w:rPr>
        <w:t xml:space="preserve">Transparent </w:t>
      </w:r>
      <w:r w:rsidRPr="006A2F53">
        <w:rPr>
          <w:rFonts w:eastAsia="MinionPro-Regular" w:cs="MinionPro-Regular"/>
        </w:rPr>
        <w:t>will help you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quickly see through the complex ideas and issues we face in a global society. It will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give you the means to connect your faith with whatever you do or wherever you go.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I guarantee you have never thought like this before. Get ready for an epic adventure.”</w:t>
      </w:r>
    </w:p>
    <w:p w:rsidR="00AC4E09" w:rsidRPr="006A2F53" w:rsidRDefault="00AC4E09" w:rsidP="006A2F53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0B3C28">
        <w:rPr>
          <w:rFonts w:eastAsia="MinionPro-Regular" w:cs="MinionPro-Bold"/>
          <w:b/>
          <w:bCs/>
        </w:rPr>
        <w:t>Bill Gibbons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Superintendent, Cornerstone Christian Academy for Learning and Leadership,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Vancouver, Washington</w:t>
      </w:r>
    </w:p>
    <w:p w:rsidR="000B3C28" w:rsidRDefault="000B3C28" w:rsidP="006A2F53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AC4E09" w:rsidRDefault="00AC4E09" w:rsidP="006A2F53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6A2F53" w:rsidRPr="006A2F53" w:rsidRDefault="006A2F53" w:rsidP="006A2F53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“David Richardson is a man of both uncommon wisdom and unbridled passion. It’s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that mix of wisdom and passion that gets me really excited to watch how God can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work in and through a person. When David first explained his Critical Assumptions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Test to our staff, I was blown away and immediately saw the wisdom of his apologetic.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Now that he has written this book, I believe that many will benefit from his knowledge.</w:t>
      </w:r>
      <w:r w:rsidR="000B3C28"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And not only that, the kingdom will grow. You will be blessed by this book!”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0B3C28">
        <w:rPr>
          <w:rFonts w:eastAsia="MinionPro-Regular" w:cs="MinionPro-Bold"/>
          <w:b/>
          <w:bCs/>
        </w:rPr>
        <w:t>Daniel Fusco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Lead Pastor, Crossroads Community Church, Vancouver, Washington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It"/>
          <w:b/>
          <w:i/>
          <w:iCs/>
        </w:rPr>
      </w:pPr>
      <w:r w:rsidRPr="000B3C28">
        <w:rPr>
          <w:rFonts w:eastAsia="MinionPro-Regular" w:cs="MinionPro-Regular"/>
          <w:b/>
        </w:rPr>
        <w:t xml:space="preserve">Author of </w:t>
      </w:r>
      <w:r w:rsidRPr="000B3C28">
        <w:rPr>
          <w:rFonts w:eastAsia="MinionPro-Regular" w:cs="MinionPro-It"/>
          <w:b/>
          <w:i/>
          <w:iCs/>
        </w:rPr>
        <w:t>Honestly: Getting Real about Jesus and Our Messy Lives</w:t>
      </w:r>
    </w:p>
    <w:p w:rsid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</w:p>
    <w:p w:rsid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</w:p>
    <w:p w:rsid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</w:p>
    <w:p w:rsidR="00AC4E09" w:rsidRDefault="00AC4E09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0B3C28">
        <w:rPr>
          <w:rFonts w:eastAsia="MinionPro-Regular" w:cs="MinionPro-Regular"/>
        </w:rPr>
        <w:lastRenderedPageBreak/>
        <w:t>“Dave’s book and Critical Assumptions Test are a must in the existing environment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of ideas, lifestyles, and concepts. They allow the person desiring to live biblically to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assess foundational assumptions both in their professional and personal lives and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provide a rapid way to assist the believer in taking ‘every thought captive.’”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0B3C28">
        <w:rPr>
          <w:rFonts w:eastAsia="MinionPro-Regular" w:cs="MinionPro-Bold"/>
          <w:b/>
          <w:bCs/>
        </w:rPr>
        <w:t>Nolan Hertel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Professor, Nuclear and Radiological Engineering,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Georgia Institute of Technology</w:t>
      </w:r>
    </w:p>
    <w:p w:rsid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</w:p>
    <w:p w:rsidR="00AC4E09" w:rsidRDefault="00AC4E09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0B3C28">
        <w:rPr>
          <w:rFonts w:eastAsia="MinionPro-Regular" w:cs="MinionPro-Regular"/>
        </w:rPr>
        <w:t>“</w:t>
      </w:r>
      <w:r w:rsidRPr="000B3C28">
        <w:rPr>
          <w:rFonts w:eastAsia="MinionPro-Regular" w:cs="MinionPro-It"/>
          <w:i/>
          <w:iCs/>
        </w:rPr>
        <w:t xml:space="preserve">Transparent </w:t>
      </w:r>
      <w:r w:rsidRPr="000B3C28">
        <w:rPr>
          <w:rFonts w:eastAsia="MinionPro-Regular" w:cs="MinionPro-Regular"/>
        </w:rPr>
        <w:t>is written as a) a popular book for the lay Christian audience, and as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b) a scholarly treatise that will become an essential reference textbook for clergy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and laity. It addresses the widespread problem of ‘Christian disengagement’ by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the lay Christian people with the un-discipled public in Western culture. [David]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Richardson elaborates a careful study of the root problems facing Christians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who attempt to engage a culture that is largely un-discipled by the Christian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movement. With the problems clearly analyzed, he moves on to offer a solution to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the problems that can be used by young and more mature Christians. This solution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will also appear as an app that can be placed on your appropriate electronic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device. Numerous examples are given in the text to show how the tool can be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used to engage effectively the un-discipled person. In addition, Dave shows how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 xml:space="preserve">this general methodology described in </w:t>
      </w:r>
      <w:r w:rsidRPr="000B3C28">
        <w:rPr>
          <w:rFonts w:eastAsia="MinionPro-Regular" w:cs="MinionPro-It"/>
          <w:i/>
          <w:iCs/>
        </w:rPr>
        <w:t xml:space="preserve">Transparent </w:t>
      </w:r>
      <w:r w:rsidRPr="000B3C28">
        <w:rPr>
          <w:rFonts w:eastAsia="MinionPro-Regular" w:cs="MinionPro-Regular"/>
        </w:rPr>
        <w:t>can be applied to one’s own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profession to become a more effective disciple in that work arena. I endorse with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 xml:space="preserve">enthusiasm the book </w:t>
      </w:r>
      <w:r w:rsidRPr="000B3C28">
        <w:rPr>
          <w:rFonts w:eastAsia="MinionPro-Regular" w:cs="MinionPro-It"/>
          <w:i/>
          <w:iCs/>
        </w:rPr>
        <w:t xml:space="preserve">Transparent </w:t>
      </w:r>
      <w:r w:rsidRPr="000B3C28">
        <w:rPr>
          <w:rFonts w:eastAsia="MinionPro-Regular" w:cs="MinionPro-Regular"/>
        </w:rPr>
        <w:t>as the next text that you buy for your library. It</w:t>
      </w:r>
      <w:r w:rsidR="000B3C28">
        <w:rPr>
          <w:rFonts w:eastAsia="MinionPro-Regular" w:cs="MinionPro-Regular"/>
        </w:rPr>
        <w:t xml:space="preserve"> </w:t>
      </w:r>
      <w:r w:rsidRPr="000B3C28">
        <w:rPr>
          <w:rFonts w:eastAsia="MinionPro-Regular" w:cs="MinionPro-Regular"/>
        </w:rPr>
        <w:t>will become your next best ‘literary friend’ for many years to come.”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0B3C28">
        <w:rPr>
          <w:rFonts w:eastAsia="MinionPro-Regular" w:cs="MinionPro-Bold"/>
          <w:b/>
          <w:bCs/>
        </w:rPr>
        <w:t>Mark G. White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0B3C28">
        <w:rPr>
          <w:rFonts w:eastAsia="MinionPro-Regular" w:cs="MinionPro-Regular"/>
          <w:b/>
        </w:rPr>
        <w:t>Ph.D., Director and Professor Emeritus,</w:t>
      </w:r>
    </w:p>
    <w:p w:rsidR="006A2F53" w:rsidRPr="000B3C28" w:rsidRDefault="006A2F53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  <w:r w:rsidRPr="000B3C28">
        <w:rPr>
          <w:rFonts w:eastAsia="MinionPro-Regular" w:cs="MinionPro-Regular"/>
          <w:b/>
        </w:rPr>
        <w:t>Dave C. Swalm School of Chemical Engineering, Mississippi State University</w:t>
      </w:r>
    </w:p>
    <w:p w:rsid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</w:p>
    <w:p w:rsidR="000B3C28" w:rsidRDefault="000B3C28" w:rsidP="000B3C28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</w:p>
    <w:p w:rsidR="00AC4E09" w:rsidRDefault="00AC4E09" w:rsidP="000B3C28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AC4E09" w:rsidRDefault="00AC4E09" w:rsidP="00AC4E09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6A2F53">
        <w:rPr>
          <w:rFonts w:eastAsia="MinionPro-Regular" w:cs="MinionPro-Regular"/>
        </w:rPr>
        <w:t>“</w:t>
      </w:r>
      <w:r w:rsidRPr="006A2F53">
        <w:rPr>
          <w:rFonts w:eastAsia="MinionPro-Regular" w:cs="MinionPro-It"/>
          <w:i/>
          <w:iCs/>
        </w:rPr>
        <w:t xml:space="preserve">Transparent: How to See Through the Powerful Assumptions That Control You </w:t>
      </w:r>
      <w:r w:rsidRPr="006A2F53">
        <w:rPr>
          <w:rFonts w:eastAsia="MinionPro-Regular" w:cs="MinionPro-Regular"/>
        </w:rPr>
        <w:t>is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 pioneering, practical, and simple tool for doing what the subtitle says. It shows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how to look at your own thought or someone else’s, and pull the curtain back to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see how those heretofore unrecognized assumptions in your life actually do shape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 xml:space="preserve">your observations and actions. I plan to use </w:t>
      </w:r>
      <w:r w:rsidRPr="006A2F53">
        <w:rPr>
          <w:rFonts w:eastAsia="MinionPro-Regular" w:cs="MinionPro-It"/>
          <w:i/>
          <w:iCs/>
        </w:rPr>
        <w:t xml:space="preserve">Transparent </w:t>
      </w:r>
      <w:r w:rsidRPr="006A2F53">
        <w:rPr>
          <w:rFonts w:eastAsia="MinionPro-Regular" w:cs="MinionPro-Regular"/>
        </w:rPr>
        <w:t>with our students at Konos</w:t>
      </w:r>
      <w:r>
        <w:rPr>
          <w:rFonts w:eastAsia="MinionPro-Regular" w:cs="MinionPro-Regular"/>
        </w:rPr>
        <w:t xml:space="preserve"> </w:t>
      </w:r>
      <w:r w:rsidRPr="006A2F53">
        <w:rPr>
          <w:rFonts w:eastAsia="MinionPro-Regular" w:cs="MinionPro-Regular"/>
        </w:rPr>
        <w:t>Academy. Why should the professionals have all the fun?”</w:t>
      </w:r>
    </w:p>
    <w:p w:rsidR="00AC4E09" w:rsidRPr="006A2F53" w:rsidRDefault="00AC4E09" w:rsidP="00AC4E09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AC4E09" w:rsidRPr="006A2F53" w:rsidRDefault="00AC4E09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Bold"/>
          <w:b/>
          <w:bCs/>
        </w:rPr>
      </w:pPr>
      <w:r w:rsidRPr="006A2F53">
        <w:rPr>
          <w:rFonts w:eastAsia="MinionPro-Regular" w:cs="MinionPro-Bold"/>
          <w:b/>
          <w:bCs/>
        </w:rPr>
        <w:t>Charles Thaxton</w:t>
      </w:r>
    </w:p>
    <w:p w:rsidR="00AC4E09" w:rsidRPr="006A2F53" w:rsidRDefault="00AC4E09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It"/>
          <w:b/>
          <w:i/>
          <w:iCs/>
        </w:rPr>
      </w:pPr>
      <w:r w:rsidRPr="006A2F53">
        <w:rPr>
          <w:rFonts w:eastAsia="MinionPro-Regular" w:cs="MinionPro-Regular"/>
          <w:b/>
        </w:rPr>
        <w:t xml:space="preserve">Coauthor of </w:t>
      </w:r>
      <w:r w:rsidRPr="006A2F53">
        <w:rPr>
          <w:rFonts w:eastAsia="MinionPro-Regular" w:cs="MinionPro-It"/>
          <w:b/>
          <w:i/>
          <w:iCs/>
        </w:rPr>
        <w:t xml:space="preserve">The Mystery of Life’s Origin </w:t>
      </w:r>
      <w:r w:rsidRPr="006A2F53">
        <w:rPr>
          <w:rFonts w:eastAsia="MinionPro-Regular" w:cs="MinionPro-Regular"/>
          <w:b/>
        </w:rPr>
        <w:t xml:space="preserve">and </w:t>
      </w:r>
      <w:r w:rsidRPr="006A2F53">
        <w:rPr>
          <w:rFonts w:eastAsia="MinionPro-Regular" w:cs="MinionPro-It"/>
          <w:b/>
          <w:i/>
          <w:iCs/>
        </w:rPr>
        <w:t>The Soul of Science</w:t>
      </w:r>
    </w:p>
    <w:p w:rsidR="00AC4E09" w:rsidRPr="006A2F53" w:rsidRDefault="00AC4E09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  <w:b/>
        </w:rPr>
      </w:pPr>
      <w:r w:rsidRPr="006A2F53">
        <w:rPr>
          <w:rFonts w:eastAsia="MinionPro-Regular" w:cs="MinionPro-Regular"/>
          <w:b/>
        </w:rPr>
        <w:t>President of Konos Connection. Dr. Thaxton is considered one of the</w:t>
      </w:r>
    </w:p>
    <w:p w:rsidR="00AC4E09" w:rsidRPr="006A2F53" w:rsidRDefault="00AC4E09" w:rsidP="00AC4E09">
      <w:pPr>
        <w:autoSpaceDE w:val="0"/>
        <w:autoSpaceDN w:val="0"/>
        <w:adjustRightInd w:val="0"/>
        <w:spacing w:after="0" w:line="240" w:lineRule="auto"/>
        <w:jc w:val="right"/>
        <w:rPr>
          <w:rFonts w:eastAsia="MinionPro-Regular" w:cs="MinionPro-Regular"/>
        </w:rPr>
      </w:pPr>
      <w:r w:rsidRPr="006A2F53">
        <w:rPr>
          <w:rFonts w:eastAsia="MinionPro-Regular" w:cs="MinionPro-Regular"/>
          <w:b/>
        </w:rPr>
        <w:t>founders of the modern Intelligent Design movement</w:t>
      </w:r>
      <w:r w:rsidRPr="006A2F53">
        <w:rPr>
          <w:rFonts w:eastAsia="MinionPro-Regular" w:cs="MinionPro-Regular"/>
        </w:rPr>
        <w:t>.</w:t>
      </w:r>
    </w:p>
    <w:p w:rsidR="006A2F53" w:rsidRPr="000B3C28" w:rsidRDefault="006A2F53" w:rsidP="000B3C28">
      <w:pPr>
        <w:jc w:val="right"/>
      </w:pPr>
    </w:p>
    <w:p w:rsidR="00AC4E09" w:rsidRDefault="00AC4E09" w:rsidP="00677BFA">
      <w:pPr>
        <w:rPr>
          <w:b/>
          <w:i/>
        </w:rPr>
      </w:pPr>
      <w:bookmarkStart w:id="0" w:name="_GoBack"/>
      <w:bookmarkEnd w:id="0"/>
    </w:p>
    <w:p w:rsidR="00AC4E09" w:rsidRDefault="00AC4E09" w:rsidP="00677BFA">
      <w:pPr>
        <w:rPr>
          <w:b/>
          <w:i/>
        </w:rPr>
      </w:pPr>
    </w:p>
    <w:p w:rsidR="00683B34" w:rsidRPr="00454254" w:rsidRDefault="00DD29D0" w:rsidP="00677BFA">
      <w:pPr>
        <w:rPr>
          <w:b/>
        </w:rPr>
      </w:pPr>
      <w:r>
        <w:rPr>
          <w:b/>
          <w:i/>
        </w:rPr>
        <w:t>Transparent:</w:t>
      </w:r>
      <w:r w:rsidR="00931C39">
        <w:rPr>
          <w:b/>
          <w:i/>
        </w:rPr>
        <w:t xml:space="preserve"> How to See </w:t>
      </w:r>
      <w:proofErr w:type="gramStart"/>
      <w:r w:rsidR="00931C39">
        <w:rPr>
          <w:b/>
          <w:i/>
        </w:rPr>
        <w:t>Through</w:t>
      </w:r>
      <w:proofErr w:type="gramEnd"/>
      <w:r w:rsidR="00931C39">
        <w:rPr>
          <w:b/>
          <w:i/>
        </w:rPr>
        <w:t xml:space="preserve"> the Powerful Assumptions That Control You</w:t>
      </w:r>
      <w:r w:rsidR="0027617C">
        <w:rPr>
          <w:b/>
        </w:rPr>
        <w:t xml:space="preserve"> released </w:t>
      </w:r>
      <w:r w:rsidR="000249AA">
        <w:rPr>
          <w:b/>
        </w:rPr>
        <w:t>in</w:t>
      </w:r>
      <w:r w:rsidR="00931C39">
        <w:rPr>
          <w:b/>
        </w:rPr>
        <w:t xml:space="preserve"> 2016</w:t>
      </w:r>
      <w:r>
        <w:rPr>
          <w:b/>
        </w:rPr>
        <w:t xml:space="preserve"> from Clovercroft</w:t>
      </w:r>
      <w:r w:rsidR="00FA3852">
        <w:rPr>
          <w:b/>
        </w:rPr>
        <w:t xml:space="preserve"> </w:t>
      </w:r>
      <w:r w:rsidR="00683B34" w:rsidRPr="00454254">
        <w:rPr>
          <w:b/>
        </w:rPr>
        <w:t>Publishing. It is available from Amazon and other online retailers, sele</w:t>
      </w:r>
      <w:r w:rsidR="00FA3852">
        <w:rPr>
          <w:b/>
        </w:rPr>
        <w:t>cted book stores, and from</w:t>
      </w:r>
      <w:r w:rsidR="00FA3852" w:rsidRPr="00FA3852">
        <w:t xml:space="preserve"> </w:t>
      </w:r>
      <w:r w:rsidRPr="00DD29D0">
        <w:rPr>
          <w:b/>
        </w:rPr>
        <w:t>http://</w:t>
      </w:r>
      <w:hyperlink r:id="rId6" w:tgtFrame="_blank" w:history="1">
        <w:r w:rsidR="00947118" w:rsidRPr="00947118">
          <w:rPr>
            <w:rStyle w:val="Hyperlink"/>
            <w:rFonts w:ascii="Calibri" w:hAnsi="Calibri"/>
            <w:b/>
            <w:color w:val="auto"/>
            <w:shd w:val="clear" w:color="auto" w:fill="FFFFFF"/>
          </w:rPr>
          <w:t>www.TheTransparentBook.com</w:t>
        </w:r>
      </w:hyperlink>
      <w:r w:rsidR="00FA3852" w:rsidRPr="00947118">
        <w:rPr>
          <w:b/>
        </w:rPr>
        <w:t>.</w:t>
      </w:r>
      <w:r w:rsidR="00683B34" w:rsidRPr="00947118">
        <w:rPr>
          <w:b/>
        </w:rPr>
        <w:t xml:space="preserve"> </w:t>
      </w:r>
      <w:r w:rsidR="00683B34" w:rsidRPr="00454254">
        <w:rPr>
          <w:b/>
        </w:rPr>
        <w:t xml:space="preserve"> </w:t>
      </w:r>
    </w:p>
    <w:p w:rsidR="006F761D" w:rsidRDefault="00683B34" w:rsidP="00683B34">
      <w:pPr>
        <w:rPr>
          <w:b/>
        </w:rPr>
      </w:pPr>
      <w:r w:rsidRPr="00454254">
        <w:rPr>
          <w:b/>
        </w:rPr>
        <w:t xml:space="preserve">For a review copy or to interview </w:t>
      </w:r>
      <w:r w:rsidR="00DD29D0">
        <w:rPr>
          <w:b/>
        </w:rPr>
        <w:t>Dave Richardson</w:t>
      </w:r>
      <w:r w:rsidRPr="00454254">
        <w:rPr>
          <w:b/>
        </w:rPr>
        <w:t xml:space="preserve">, contact Joni Sullivan Baker, Buoyancy PR, at 513/319-3231 or </w:t>
      </w:r>
      <w:hyperlink r:id="rId7" w:history="1">
        <w:r w:rsidR="00931C39" w:rsidRPr="00DD5D98">
          <w:rPr>
            <w:rStyle w:val="Hyperlink"/>
            <w:b/>
            <w:color w:val="000000" w:themeColor="text1"/>
          </w:rPr>
          <w:t>jbaker@buoyancypr.com</w:t>
        </w:r>
      </w:hyperlink>
      <w:r w:rsidRPr="00454254">
        <w:rPr>
          <w:b/>
        </w:rPr>
        <w:t>.</w:t>
      </w:r>
    </w:p>
    <w:p w:rsidR="00AC4E09" w:rsidRDefault="00AC4E09" w:rsidP="00683B34">
      <w:pPr>
        <w:rPr>
          <w:b/>
        </w:rPr>
      </w:pPr>
    </w:p>
    <w:p w:rsidR="00AC4E09" w:rsidRDefault="00AC4E09" w:rsidP="00AC4E09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AC4E09" w:rsidRDefault="00AC4E09" w:rsidP="00683B34">
      <w:pPr>
        <w:rPr>
          <w:b/>
        </w:rPr>
      </w:pPr>
    </w:p>
    <w:sectPr w:rsidR="00AC4E09" w:rsidSect="00677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7E"/>
    <w:rsid w:val="00011699"/>
    <w:rsid w:val="000249AA"/>
    <w:rsid w:val="00030F41"/>
    <w:rsid w:val="00065E6B"/>
    <w:rsid w:val="000B3C28"/>
    <w:rsid w:val="001A7845"/>
    <w:rsid w:val="001B0112"/>
    <w:rsid w:val="001C17D7"/>
    <w:rsid w:val="001F3332"/>
    <w:rsid w:val="001F5F9F"/>
    <w:rsid w:val="0021129D"/>
    <w:rsid w:val="00232410"/>
    <w:rsid w:val="00246D72"/>
    <w:rsid w:val="0027617C"/>
    <w:rsid w:val="00280776"/>
    <w:rsid w:val="0029249E"/>
    <w:rsid w:val="002C3551"/>
    <w:rsid w:val="002D7569"/>
    <w:rsid w:val="002F7800"/>
    <w:rsid w:val="003D48AA"/>
    <w:rsid w:val="003F0BBC"/>
    <w:rsid w:val="00407482"/>
    <w:rsid w:val="004666BE"/>
    <w:rsid w:val="004A75F8"/>
    <w:rsid w:val="004B6184"/>
    <w:rsid w:val="005A7260"/>
    <w:rsid w:val="005C03E2"/>
    <w:rsid w:val="00603F1C"/>
    <w:rsid w:val="00605EA0"/>
    <w:rsid w:val="00677BFA"/>
    <w:rsid w:val="00683B34"/>
    <w:rsid w:val="006A2F53"/>
    <w:rsid w:val="006B2685"/>
    <w:rsid w:val="006B6A66"/>
    <w:rsid w:val="006F761D"/>
    <w:rsid w:val="007039AE"/>
    <w:rsid w:val="0070484F"/>
    <w:rsid w:val="00767872"/>
    <w:rsid w:val="007720F0"/>
    <w:rsid w:val="00800D6B"/>
    <w:rsid w:val="00843780"/>
    <w:rsid w:val="008744F6"/>
    <w:rsid w:val="00883647"/>
    <w:rsid w:val="00914C20"/>
    <w:rsid w:val="00931C39"/>
    <w:rsid w:val="00944091"/>
    <w:rsid w:val="00947118"/>
    <w:rsid w:val="0098017E"/>
    <w:rsid w:val="00982450"/>
    <w:rsid w:val="00982B1A"/>
    <w:rsid w:val="009C3F55"/>
    <w:rsid w:val="009E3151"/>
    <w:rsid w:val="00A121E2"/>
    <w:rsid w:val="00A90F0B"/>
    <w:rsid w:val="00AA0481"/>
    <w:rsid w:val="00AA288E"/>
    <w:rsid w:val="00AA5D01"/>
    <w:rsid w:val="00AA5EDA"/>
    <w:rsid w:val="00AC4E09"/>
    <w:rsid w:val="00AE05AB"/>
    <w:rsid w:val="00AE212E"/>
    <w:rsid w:val="00BB70FC"/>
    <w:rsid w:val="00BD115E"/>
    <w:rsid w:val="00BD12FE"/>
    <w:rsid w:val="00C15671"/>
    <w:rsid w:val="00C877B7"/>
    <w:rsid w:val="00CD1108"/>
    <w:rsid w:val="00CF1D73"/>
    <w:rsid w:val="00CF7408"/>
    <w:rsid w:val="00D50932"/>
    <w:rsid w:val="00DB0AE4"/>
    <w:rsid w:val="00DD20E4"/>
    <w:rsid w:val="00DD29D0"/>
    <w:rsid w:val="00DD5D98"/>
    <w:rsid w:val="00E76D95"/>
    <w:rsid w:val="00E93B15"/>
    <w:rsid w:val="00EA4DE7"/>
    <w:rsid w:val="00EE48D3"/>
    <w:rsid w:val="00F379E4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40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17E"/>
    <w:rPr>
      <w:i/>
      <w:iCs/>
    </w:rPr>
  </w:style>
  <w:style w:type="character" w:customStyle="1" w:styleId="apple-converted-space">
    <w:name w:val="apple-converted-space"/>
    <w:basedOn w:val="DefaultParagraphFont"/>
    <w:rsid w:val="0098017E"/>
  </w:style>
  <w:style w:type="character" w:styleId="Strong">
    <w:name w:val="Strong"/>
    <w:basedOn w:val="DefaultParagraphFont"/>
    <w:uiPriority w:val="22"/>
    <w:qFormat/>
    <w:rsid w:val="009801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2FE"/>
    <w:pPr>
      <w:autoSpaceDE w:val="0"/>
      <w:autoSpaceDN w:val="0"/>
      <w:adjustRightInd w:val="0"/>
      <w:spacing w:after="0" w:line="240" w:lineRule="auto"/>
    </w:pPr>
    <w:rPr>
      <w:rFonts w:ascii="Minion Pro SmBd" w:hAnsi="Minion Pro SmBd" w:cs="Minion Pro SmBd"/>
      <w:color w:val="000000"/>
      <w:sz w:val="24"/>
      <w:szCs w:val="24"/>
    </w:rPr>
  </w:style>
  <w:style w:type="character" w:customStyle="1" w:styleId="A6">
    <w:name w:val="A6"/>
    <w:uiPriority w:val="99"/>
    <w:rsid w:val="00BD12FE"/>
    <w:rPr>
      <w:rFonts w:cs="Minion Pro SmBd"/>
      <w:color w:val="000000"/>
      <w:sz w:val="20"/>
      <w:szCs w:val="20"/>
    </w:rPr>
  </w:style>
  <w:style w:type="character" w:customStyle="1" w:styleId="a-size-large">
    <w:name w:val="a-size-large"/>
    <w:basedOn w:val="DefaultParagraphFont"/>
    <w:rsid w:val="00246D72"/>
  </w:style>
  <w:style w:type="character" w:styleId="Hyperlink">
    <w:name w:val="Hyperlink"/>
    <w:basedOn w:val="DefaultParagraphFont"/>
    <w:uiPriority w:val="99"/>
    <w:unhideWhenUsed/>
    <w:rsid w:val="00931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40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17E"/>
    <w:rPr>
      <w:i/>
      <w:iCs/>
    </w:rPr>
  </w:style>
  <w:style w:type="character" w:customStyle="1" w:styleId="apple-converted-space">
    <w:name w:val="apple-converted-space"/>
    <w:basedOn w:val="DefaultParagraphFont"/>
    <w:rsid w:val="0098017E"/>
  </w:style>
  <w:style w:type="character" w:styleId="Strong">
    <w:name w:val="Strong"/>
    <w:basedOn w:val="DefaultParagraphFont"/>
    <w:uiPriority w:val="22"/>
    <w:qFormat/>
    <w:rsid w:val="009801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2FE"/>
    <w:pPr>
      <w:autoSpaceDE w:val="0"/>
      <w:autoSpaceDN w:val="0"/>
      <w:adjustRightInd w:val="0"/>
      <w:spacing w:after="0" w:line="240" w:lineRule="auto"/>
    </w:pPr>
    <w:rPr>
      <w:rFonts w:ascii="Minion Pro SmBd" w:hAnsi="Minion Pro SmBd" w:cs="Minion Pro SmBd"/>
      <w:color w:val="000000"/>
      <w:sz w:val="24"/>
      <w:szCs w:val="24"/>
    </w:rPr>
  </w:style>
  <w:style w:type="character" w:customStyle="1" w:styleId="A6">
    <w:name w:val="A6"/>
    <w:uiPriority w:val="99"/>
    <w:rsid w:val="00BD12FE"/>
    <w:rPr>
      <w:rFonts w:cs="Minion Pro SmBd"/>
      <w:color w:val="000000"/>
      <w:sz w:val="20"/>
      <w:szCs w:val="20"/>
    </w:rPr>
  </w:style>
  <w:style w:type="character" w:customStyle="1" w:styleId="a-size-large">
    <w:name w:val="a-size-large"/>
    <w:basedOn w:val="DefaultParagraphFont"/>
    <w:rsid w:val="00246D72"/>
  </w:style>
  <w:style w:type="character" w:styleId="Hyperlink">
    <w:name w:val="Hyperlink"/>
    <w:basedOn w:val="DefaultParagraphFont"/>
    <w:uiPriority w:val="99"/>
    <w:unhideWhenUsed/>
    <w:rsid w:val="00931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aker@buoyancyp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transparentbook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cp:lastPrinted>2016-06-25T19:28:00Z</cp:lastPrinted>
  <dcterms:created xsi:type="dcterms:W3CDTF">2017-05-18T04:08:00Z</dcterms:created>
  <dcterms:modified xsi:type="dcterms:W3CDTF">2017-05-18T04:08:00Z</dcterms:modified>
</cp:coreProperties>
</file>